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72FB125C" w14:textId="00779796" w:rsidR="00C92B47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>Транспортное средство:Урал-43203-1112-10 специализированный, 1998 года изготовления, идентификационный номер (VIN) ХIP432030W0237333</w:t>
      </w:r>
      <w:r w:rsidR="00D83CA7">
        <w:t xml:space="preserve"> (номер извещения на сайте torgi.gov.ru:</w:t>
      </w:r>
      <w:r w:rsidR="00250975">
        <w:t xml:space="preserve"> </w:t>
      </w:r>
      <w:r w:rsidR="00250975" w:rsidRPr="00250975">
        <w:t>21000002210000004091</w:t>
      </w:r>
      <w:r w:rsidR="00D83CA7"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«19» января 2024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36693678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:«19» января 2024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23 января 2024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62C46C9-4001-3974-7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Транспортное средство:Урал-43203-1112-10 специализированный, 1998 года изготовления, идентификационный номер (VIN) ХIP432030W0237333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76930685" w14:textId="77777777" w:rsidR="00D83CA7" w:rsidRPr="00FB39C0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</w:p>
    <w:p w14:paraId="2A00AA53" w14:textId="75914B5B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251405">
        <w:rPr>
          <w:lang w:eastAsia="ru-RU"/>
        </w:rPr>
        <w:t>Обременения не зарегистрированы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6204E8A1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18 декабря 2023 г. № 13-Р-3403 «Об условиях приватизации имущества»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15 января 2024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110461"/>
    <w:rsid w:val="001346EE"/>
    <w:rsid w:val="00145298"/>
    <w:rsid w:val="00176C43"/>
    <w:rsid w:val="001C43D2"/>
    <w:rsid w:val="00250975"/>
    <w:rsid w:val="00270C88"/>
    <w:rsid w:val="00281048"/>
    <w:rsid w:val="002E2EBD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56E40"/>
    <w:rsid w:val="006715B4"/>
    <w:rsid w:val="006C3AB0"/>
    <w:rsid w:val="00714B99"/>
    <w:rsid w:val="00730D7C"/>
    <w:rsid w:val="00755E69"/>
    <w:rsid w:val="00821286"/>
    <w:rsid w:val="00853B00"/>
    <w:rsid w:val="00893483"/>
    <w:rsid w:val="00903034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2024-01-19T07:56:00Z</dcterms:created>
  <dcterms:modified xsi:type="dcterms:W3CDTF">2024-01-19T07:56:00Z</dcterms:modified>
</cp:coreProperties>
</file>